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AD7" w:rsidRPr="00CA7AD7" w:rsidRDefault="00CA7AD7" w:rsidP="00CA7AD7">
      <w:pPr>
        <w:widowControl w:val="0"/>
        <w:tabs>
          <w:tab w:val="left" w:pos="567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</w:pPr>
      <w:proofErr w:type="gramStart"/>
      <w:r w:rsidRPr="00CA7AD7">
        <w:rPr>
          <w:rFonts w:ascii="Times New Roman" w:eastAsia="Times New Roman" w:hAnsi="Times New Roman" w:cs="Times New Roman"/>
          <w:b/>
          <w:sz w:val="20"/>
          <w:szCs w:val="20"/>
          <w:lang w:val="en-GB" w:eastAsia="sr-Latn-CS"/>
        </w:rPr>
        <w:t>Table 10.3.</w:t>
      </w:r>
      <w:proofErr w:type="gramEnd"/>
      <w:r w:rsidRPr="00CA7AD7">
        <w:rPr>
          <w:rFonts w:ascii="Times New Roman" w:eastAsia="Times New Roman" w:hAnsi="Times New Roman" w:cs="Times New Roman"/>
          <w:b/>
          <w:sz w:val="20"/>
          <w:szCs w:val="20"/>
          <w:lang w:val="en-GB" w:eastAsia="sr-Latn-CS"/>
        </w:rPr>
        <w:t xml:space="preserve"> </w:t>
      </w:r>
      <w:r w:rsidRPr="00CA7AD7"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  <w:t>List of library units relevant for study program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1"/>
        <w:gridCol w:w="3403"/>
        <w:gridCol w:w="2190"/>
        <w:gridCol w:w="2345"/>
        <w:gridCol w:w="987"/>
      </w:tblGrid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No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Title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Author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Publisher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Year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1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International Management: Culture, Strategy, and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Behavior</w:t>
            </w:r>
            <w:proofErr w:type="spellEnd"/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F.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Luthans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,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J.Doh</w:t>
            </w:r>
            <w:proofErr w:type="spellEnd"/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McGraw-Hill/Irwin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2009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Exploring Corporate Strategy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G.Johnson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,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K.Scholes</w:t>
            </w:r>
            <w:proofErr w:type="spellEnd"/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Pearson Education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2006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3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International Management Managing Across Borders and Cultures, Text and Cases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H.Deresky</w:t>
            </w:r>
            <w:proofErr w:type="spellEnd"/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Prentice Hall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2010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4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The Strategic Development of Multinationals: Subsidiaries and Innovation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M.Papanastassiou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,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R.Pears</w:t>
            </w:r>
            <w:proofErr w:type="spellEnd"/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Palgrave Macmillan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2009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5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 The Global Business Handbook: The Eight Dimensions of International Management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D. Newlands (Author, Editor), M. J. Hooper (Author, Editor)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Gower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2009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6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International Business Strategy:  Rethinking the Foundations of Global Corporate Success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A.Verbeke</w:t>
            </w:r>
            <w:proofErr w:type="spellEnd"/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Cambridge University Press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2009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7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Global Competitive Strategy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D.F.Spulber</w:t>
            </w:r>
            <w:proofErr w:type="spellEnd"/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Cambridge University Press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2007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8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Međunarodni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menadžment-novije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tendencije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Dr V.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Milićević</w:t>
            </w:r>
            <w:proofErr w:type="spellEnd"/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Fakultet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organizacionih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nauka</w:t>
            </w:r>
            <w:proofErr w:type="spellEnd"/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2015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9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Strategic Management of Technological Innovation, 4th  edition 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Schilling, M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McGraw-Hill/Irwin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2012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10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Operations management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Heizer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, J, Render B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Pearson/Prentice Hall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2009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11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Managing Technology and Innovation for Competitive Advantage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Narayanan, V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Prentice Hall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2001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12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Technology Strategy for Managers and Entrepreneurs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Shane, S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Prentice Hall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2009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13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Encyclopedia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of Technology and Innovation Management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Narayanan, V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Wiley-Blackwell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2010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14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Strategic Management of Technology and Innovation, 5th edition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Burgelman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, R, Christensen, C., Wheelwright, S.C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McGraw-Hill/Irwin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2008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15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The Strategy of Managing Innovation and Technology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Milllson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, M.,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Wilemon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, D. 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Prentice Hall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2007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16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Managing Change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Burnes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, B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Prentice Hall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2009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17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Menadzment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tehnologije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i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razvoja</w:t>
            </w:r>
            <w:proofErr w:type="spellEnd"/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Levi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Jaksic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, M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Cigoja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stampa</w:t>
            </w:r>
            <w:proofErr w:type="spellEnd"/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2010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18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Menadzment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operacija</w:t>
            </w:r>
            <w:proofErr w:type="spellEnd"/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Levi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Jaksic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M,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Komazec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G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Megatrend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2008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19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Essential Quantitative Methods:  For Business, Management and Finance; 4th edition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Oakshott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, L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Palgrave Macmillan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2009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Technology Portfolio Planning and Management, Practical Concepts and Tools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Yu, 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Springer’s International Series 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2006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21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Research Methods in Business Studies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Ghauri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, P,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Gronhaug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, K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Prentice Hall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2010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22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Developing Skills for Decision Making and Innovation,  3rd edition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Proctor, T,  Creative Problem Solving for Managers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Routledge</w:t>
            </w:r>
            <w:proofErr w:type="spellEnd"/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2009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23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Managing innovation:  Design and Creativity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Bettina, S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John Wiley and Sons Chichester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2003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24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Forecasting and Management of Technology 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Porter A.L, Roper A.T, Mason, T. W, Rossini F, </w:t>
            </w: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lastRenderedPageBreak/>
              <w:t>A, Banks, J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lastRenderedPageBreak/>
              <w:t>John Wiley &amp;  Sons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1991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lastRenderedPageBreak/>
              <w:t>25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Menadžment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inovacija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i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tehnološkog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razvoja</w:t>
            </w:r>
            <w:proofErr w:type="spellEnd"/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Levi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Jakšić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, M,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Marinković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S,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Petković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, J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Fakultet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organizacionih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nauka</w:t>
            </w:r>
            <w:proofErr w:type="spellEnd"/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2015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26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Menadžment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inovacija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: 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ekspertni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sistemi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,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modeli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i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metode</w:t>
            </w:r>
            <w:proofErr w:type="spellEnd"/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Stošić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, B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Fakultet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organizacionih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nauka</w:t>
            </w:r>
            <w:proofErr w:type="spellEnd"/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2007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27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International Financial Management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Madura, J., Fox R.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Cengage</w:t>
            </w:r>
            <w:proofErr w:type="spellEnd"/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2011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28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Korporativne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finansije</w:t>
            </w:r>
            <w:proofErr w:type="spellEnd"/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Bogojevic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Arsic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, V.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Fakultet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organizacionih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nauka</w:t>
            </w:r>
            <w:proofErr w:type="spellEnd"/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2005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29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Multinational Financial Management, International Student Version, 9th Edition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Shapiro, A.C.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Wiley-Blackwell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2009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30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International Financial Management, 11th Edition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Shapiro, A.C.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Wiley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2014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31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International Corporate Finance:  Value Creation with Currency Derivatives in Global Capital Markets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Lairent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, J.L.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Wiley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2014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32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International Human Resource Management, 6th ed.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Dowling, P.,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Festing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, M., Engle, A.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Andover: 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Cengage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Learning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2013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33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The Global Challenge:  Frameworks for International Human Resource Management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Evans, P.,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Pucik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, V.,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Barsoux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J-L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McGraw-Hill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2010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34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International Human Resources management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Brewster, C., Sparrow, P.,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Vernon,G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CIPD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2007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35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International Human Resource Management:  a Multinational Company Perspective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Tayeb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, M.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Oxford University Press Inc.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2005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36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Statistics for Management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Levin R.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Pearson Education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2011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37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 Applied Statistics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Shayib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M.A.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Bookboon</w:t>
            </w:r>
            <w:proofErr w:type="spellEnd"/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2013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38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Statistics in Management Sciences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Metcalfe A.V.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Hodder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Education Publishers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2001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39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Statistics for Management and Economics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Keller G.,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Warrack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B.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Thompson, Australia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2003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40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Understanding Statistics Using R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Schumacker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R.,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Tomek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S.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Springer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2013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41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Multivariate Data Analysis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Hair J., Black W.,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Babin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B., Anderson R.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Pearson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2013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42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Statistics for Management and Economics, Abbreviated Edition, 9th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Eddition</w:t>
            </w:r>
            <w:proofErr w:type="spellEnd"/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Keller G.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South-Western, New York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2012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43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Writing Scientific Research Articles – Strategy and Steps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Cargill M., O’Connor P.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Wiley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BlackWell</w:t>
            </w:r>
            <w:proofErr w:type="spellEnd"/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2009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44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International Business Law (5th Edition)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Ray A., Don Mayer, A., Bixby, M.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Prentice Hall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2012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45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International Business Law and Its Environment (7th edition)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Schaffer, R.,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Agusti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, F., Earle, B.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South-Western Pub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2009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46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Business law in the global marketplace:  the effects on international business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Nayler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, P.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Butterworth-Heinemann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2006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47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Poslovno pravo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Drakulić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, M.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Fakultet organizacionih nauka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2001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48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International Dimensions of Organizational Behaviour, 4th edition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Adler, N.J.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South-Western, Thompson Learning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2007</w:t>
            </w:r>
          </w:p>
        </w:tc>
      </w:tr>
      <w:tr w:rsidR="00CA7AD7" w:rsidRPr="00CA7AD7" w:rsidTr="003938FF">
        <w:trPr>
          <w:trHeight w:val="345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lastRenderedPageBreak/>
              <w:t>49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Business Ethics, 7th edition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DeGeorge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, R.T.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Prentice Hall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2009</w:t>
            </w:r>
          </w:p>
        </w:tc>
      </w:tr>
      <w:tr w:rsidR="00CA7AD7" w:rsidRPr="00CA7AD7" w:rsidTr="003938FF">
        <w:trPr>
          <w:trHeight w:val="345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50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Intercultural communication in the global workplace, 5th edition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Vagner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I., Beamer L.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McGraw-Hill/Irwin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2010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51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Modern Management:  Diversity, Quality, Ethics and the Global environment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Ratra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A.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Global India Publications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2009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52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Essentials of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bussiness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ethics:  creating an organization of high integrity and superior performance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Collins D.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John Wiley &amp; Sons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2009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53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International Management, 6Rev Ed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Hodgetts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Richard M.,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Luthans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F,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Doh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Jonathan P.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Mcgraw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-Hill Education (UK)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2005</w:t>
            </w:r>
          </w:p>
        </w:tc>
      </w:tr>
      <w:tr w:rsidR="00CA7AD7" w:rsidRPr="00CA7AD7" w:rsidTr="003938FF">
        <w:trPr>
          <w:trHeight w:val="345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54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Essentials of Marketing – A Global Marketing Approach, 10th Edition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Peereaulth,W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,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McCharty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, J.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McGraw Hill, New York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2006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55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Global Marketing (6th Edition)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Hollensen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, S.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Harlow:  Pearson Education Limited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2014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56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International Marketing, An SME Perspective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De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Burca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, Brown, Fletcher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Prentice Hall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2004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57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International Marketing, 13th edition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Philip R.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Cateora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and John L. Graham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McGraw-Hill/Irwin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2007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58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Strategic Management in Action, 6th Edition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Mary Coulter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Prentice Hall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2012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59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Strategic management:  Text and cases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Gregory G.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Dess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, G.T. Lumpkin, Alan B. Eisner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McCraw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-Hill Companies, Inc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2007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60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Crafting and Executing Strategy, 15th Edition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Thompson, A., Strickland, A., Gamble, J.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New York: 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McGrawHill</w:t>
            </w:r>
            <w:proofErr w:type="spellEnd"/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2006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61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Strategic Management:  Competitiveness and Globalization, 7th Edition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Hitt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, Ireland,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Hoskisson</w:t>
            </w:r>
            <w:proofErr w:type="spellEnd"/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 xml:space="preserve"> Thomson South-Western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2007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62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  <w:t>How To Write A Master’s Thesis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  <w:t>Bui, Y.N.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  <w:t>SAGE</w:t>
            </w:r>
          </w:p>
        </w:tc>
        <w:tc>
          <w:tcPr>
            <w:tcW w:w="987" w:type="dxa"/>
            <w:shd w:val="clear" w:color="auto" w:fill="auto"/>
            <w:noWrap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2009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63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  <w:t>Research Methods in Business Studies, 4th edition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  <w:t>Ghauri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  <w:t xml:space="preserve">, P.,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  <w:t>Gronhaug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  <w:t>, K.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  <w:t>Pearson Education Limited</w:t>
            </w:r>
          </w:p>
        </w:tc>
        <w:tc>
          <w:tcPr>
            <w:tcW w:w="987" w:type="dxa"/>
            <w:shd w:val="clear" w:color="auto" w:fill="auto"/>
            <w:noWrap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2010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64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Qualitative evaluation and research methods. 3rd</w:t>
            </w:r>
            <w:r w:rsidRPr="00CA7A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sr-Latn-CS"/>
              </w:rPr>
              <w:t xml:space="preserve">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sr-Latn-CS"/>
              </w:rPr>
              <w:t>ed</w:t>
            </w:r>
            <w:proofErr w:type="spellEnd"/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Patton,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M.l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Q.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SAGE Publications</w:t>
            </w:r>
          </w:p>
        </w:tc>
        <w:tc>
          <w:tcPr>
            <w:tcW w:w="987" w:type="dxa"/>
            <w:shd w:val="clear" w:color="auto" w:fill="auto"/>
            <w:noWrap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2002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65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sr-Latn-CS"/>
              </w:rPr>
              <w:t>Management research methodology: integration of principles, methods and techniques</w:t>
            </w:r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proofErr w:type="spellStart"/>
            <w:r w:rsidRPr="00CA7AD7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Krishnaswamy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K.N,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Sivakumar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A.I,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Mathirsjjn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M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sr-Latn-CS"/>
              </w:rPr>
              <w:t>Pearson Education: Dorling Kindersley</w:t>
            </w:r>
          </w:p>
        </w:tc>
        <w:tc>
          <w:tcPr>
            <w:tcW w:w="987" w:type="dxa"/>
            <w:shd w:val="clear" w:color="auto" w:fill="auto"/>
            <w:noWrap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2006</w:t>
            </w:r>
          </w:p>
        </w:tc>
      </w:tr>
      <w:tr w:rsidR="00CA7AD7" w:rsidRPr="00CA7AD7" w:rsidTr="003938FF">
        <w:trPr>
          <w:trHeight w:val="300"/>
        </w:trPr>
        <w:tc>
          <w:tcPr>
            <w:tcW w:w="461" w:type="dxa"/>
            <w:vAlign w:val="center"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color w:val="000000"/>
                <w:sz w:val="20"/>
                <w:lang w:val="en-GB" w:eastAsia="sr-Latn-CS"/>
              </w:rPr>
              <w:t>66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sr-Latn-CS"/>
              </w:rPr>
              <w:t xml:space="preserve">Job and work analysis : methods, research, and applications for human resource management, 2nd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sr-Latn-CS"/>
              </w:rPr>
              <w:t>ed</w:t>
            </w:r>
            <w:proofErr w:type="spellEnd"/>
          </w:p>
        </w:tc>
        <w:tc>
          <w:tcPr>
            <w:tcW w:w="2190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proofErr w:type="spellStart"/>
            <w:r w:rsidRPr="00CA7A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sr-Latn-CS"/>
              </w:rPr>
              <w:t>Brannick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sr-Latn-CS"/>
              </w:rPr>
              <w:t xml:space="preserve">, M.T, Levine E.L, </w:t>
            </w:r>
            <w:proofErr w:type="spellStart"/>
            <w:r w:rsidRPr="00CA7A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sr-Latn-CS"/>
              </w:rPr>
              <w:t>Morgeson</w:t>
            </w:r>
            <w:proofErr w:type="spellEnd"/>
            <w:r w:rsidRPr="00CA7A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sr-Latn-CS"/>
              </w:rPr>
              <w:t xml:space="preserve"> F.P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sr-Latn-CS"/>
              </w:rPr>
              <w:t>SAGE Publications</w:t>
            </w:r>
          </w:p>
        </w:tc>
        <w:tc>
          <w:tcPr>
            <w:tcW w:w="987" w:type="dxa"/>
            <w:shd w:val="clear" w:color="auto" w:fill="auto"/>
            <w:noWrap/>
            <w:hideMark/>
          </w:tcPr>
          <w:p w:rsidR="00CA7AD7" w:rsidRPr="00CA7AD7" w:rsidRDefault="00CA7AD7" w:rsidP="00CA7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CA7AD7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2007</w:t>
            </w:r>
          </w:p>
        </w:tc>
      </w:tr>
    </w:tbl>
    <w:p w:rsidR="00CA7AD7" w:rsidRPr="00CA7AD7" w:rsidRDefault="00CA7AD7" w:rsidP="00CA7AD7">
      <w:pPr>
        <w:widowControl w:val="0"/>
        <w:tabs>
          <w:tab w:val="left" w:pos="567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</w:pPr>
    </w:p>
    <w:p w:rsidR="005C089F" w:rsidRDefault="005C089F"/>
    <w:sectPr w:rsidR="005C089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07838"/>
    <w:rsid w:val="00507838"/>
    <w:rsid w:val="005C089F"/>
    <w:rsid w:val="00CA7AD7"/>
    <w:rsid w:val="00F40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1046</Words>
  <Characters>5967</Characters>
  <Application>Microsoft Office Word</Application>
  <DocSecurity>0</DocSecurity>
  <Lines>49</Lines>
  <Paragraphs>13</Paragraphs>
  <ScaleCrop>false</ScaleCrop>
  <Company/>
  <LinksUpToDate>false</LinksUpToDate>
  <CharactersWithSpaces>7000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</dc:creator>
  <cp:keywords/>
  <dc:description/>
  <cp:lastModifiedBy>FON</cp:lastModifiedBy>
  <cp:revision>2</cp:revision>
  <dcterms:created xsi:type="dcterms:W3CDTF">2016-01-22T10:18:00Z</dcterms:created>
  <dcterms:modified xsi:type="dcterms:W3CDTF">2016-01-22T10:18:00Z</dcterms:modified>
</cp:coreProperties>
</file>